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7B" w:rsidRDefault="003E22D0" w:rsidP="004678A6">
      <w:pPr>
        <w:pStyle w:val="Bezmezer"/>
      </w:pPr>
      <w:r>
        <w:t xml:space="preserve">          Popis řídící desky malého nákladního výtahu.</w:t>
      </w:r>
    </w:p>
    <w:p w:rsidR="00446C0A" w:rsidRDefault="00446C0A" w:rsidP="004678A6">
      <w:pPr>
        <w:pStyle w:val="Bezmezer"/>
      </w:pPr>
    </w:p>
    <w:p w:rsidR="003E22D0" w:rsidRDefault="003E22D0" w:rsidP="004678A6">
      <w:pPr>
        <w:pStyle w:val="Bezmezer"/>
      </w:pPr>
      <w:r>
        <w:t>Technické údaje:</w:t>
      </w:r>
    </w:p>
    <w:p w:rsidR="003E22D0" w:rsidRDefault="003E22D0" w:rsidP="004678A6">
      <w:pPr>
        <w:pStyle w:val="Bezmezer"/>
      </w:pPr>
      <w:r>
        <w:t xml:space="preserve">mikroprocesorové </w:t>
      </w:r>
      <w:r w:rsidR="00F5336A">
        <w:t>řízení umožňuje</w:t>
      </w:r>
      <w:r w:rsidR="00572A78">
        <w:t xml:space="preserve"> </w:t>
      </w:r>
      <w:r>
        <w:t>nastavení počtu pater,</w:t>
      </w:r>
      <w:r w:rsidR="00572A78">
        <w:t xml:space="preserve"> </w:t>
      </w:r>
      <w:r>
        <w:t>dob</w:t>
      </w:r>
      <w:r w:rsidR="00F5336A">
        <w:t>u</w:t>
      </w:r>
      <w:r>
        <w:t xml:space="preserve"> jízdy mezi stanicemi,</w:t>
      </w:r>
      <w:r w:rsidR="00572A78">
        <w:t xml:space="preserve"> </w:t>
      </w:r>
      <w:r>
        <w:t>osvětlení,</w:t>
      </w:r>
      <w:r w:rsidR="00572A78">
        <w:t xml:space="preserve"> </w:t>
      </w:r>
      <w:r>
        <w:t>dob</w:t>
      </w:r>
      <w:r w:rsidR="00F5336A">
        <w:t>u</w:t>
      </w:r>
      <w:r>
        <w:t xml:space="preserve"> odjezdu ze stanice a logik</w:t>
      </w:r>
      <w:r w:rsidR="00F5336A">
        <w:t>u</w:t>
      </w:r>
      <w:r>
        <w:t xml:space="preserve"> snímačů</w:t>
      </w:r>
      <w:r w:rsidR="00F5336A">
        <w:t xml:space="preserve"> polohy</w:t>
      </w:r>
      <w:r>
        <w:t xml:space="preserve"> pomocí PC.</w:t>
      </w:r>
    </w:p>
    <w:p w:rsidR="003E22D0" w:rsidRDefault="003E22D0" w:rsidP="004678A6">
      <w:pPr>
        <w:pStyle w:val="Bezmezer"/>
      </w:pPr>
      <w:r>
        <w:t>Maximální počet pater – 6.</w:t>
      </w:r>
    </w:p>
    <w:p w:rsidR="003E22D0" w:rsidRDefault="003E22D0" w:rsidP="004678A6">
      <w:pPr>
        <w:pStyle w:val="Bezmezer"/>
      </w:pPr>
      <w:r>
        <w:t>Zablokování systému při přerušení 1.</w:t>
      </w:r>
      <w:r w:rsidR="00572A78">
        <w:t xml:space="preserve"> </w:t>
      </w:r>
      <w:r>
        <w:t>bezpečnostního obvodu – najetí na koncový vypínač.</w:t>
      </w:r>
    </w:p>
    <w:p w:rsidR="003E22D0" w:rsidRDefault="00DC03C6" w:rsidP="004678A6">
      <w:pPr>
        <w:pStyle w:val="Bezmezer"/>
      </w:pPr>
      <w:r>
        <w:t>Kontrola činnost stykačů, 4 vstupy bezpečnostního obvodu.</w:t>
      </w:r>
    </w:p>
    <w:p w:rsidR="00692ACA" w:rsidRDefault="00692ACA" w:rsidP="004678A6">
      <w:pPr>
        <w:pStyle w:val="Bezmezer"/>
      </w:pPr>
      <w:r>
        <w:t>Možnost připojení tlačítek nouzové jízdy.</w:t>
      </w:r>
    </w:p>
    <w:p w:rsidR="00692ACA" w:rsidRDefault="00692ACA" w:rsidP="004678A6">
      <w:pPr>
        <w:pStyle w:val="Bezmezer"/>
      </w:pPr>
      <w:r>
        <w:t xml:space="preserve">Možnost dvourychlostního řízení </w:t>
      </w:r>
      <w:r w:rsidR="00F5336A">
        <w:t>pomocí dalšího snímače na kleci a frekvenčního měniče.</w:t>
      </w:r>
    </w:p>
    <w:p w:rsidR="00692ACA" w:rsidRDefault="00692ACA" w:rsidP="004678A6">
      <w:pPr>
        <w:pStyle w:val="Bezmezer"/>
      </w:pPr>
      <w:r>
        <w:t>Signalizace – směr jízdy,</w:t>
      </w:r>
      <w:r w:rsidR="00572A78">
        <w:t xml:space="preserve"> </w:t>
      </w:r>
      <w:r>
        <w:t>otevření dveří</w:t>
      </w:r>
      <w:r w:rsidR="00F5336A">
        <w:t xml:space="preserve"> – pomocí směrových šipek</w:t>
      </w:r>
      <w:r>
        <w:t>,</w:t>
      </w:r>
      <w:r w:rsidR="00572A78">
        <w:t xml:space="preserve"> </w:t>
      </w:r>
      <w:r>
        <w:t>poloha výtahu</w:t>
      </w:r>
      <w:r w:rsidR="004F4349">
        <w:t xml:space="preserve"> – pomocí prosvětlených tlačítek volby</w:t>
      </w:r>
      <w:r>
        <w:t>.</w:t>
      </w:r>
    </w:p>
    <w:p w:rsidR="00692ACA" w:rsidRDefault="00692ACA" w:rsidP="004678A6">
      <w:pPr>
        <w:pStyle w:val="Bezmezer"/>
      </w:pPr>
      <w:r>
        <w:t>Napájecí napětí 24VDC,napětí ovládacích a signalizačních obvodů 24VDC.</w:t>
      </w:r>
    </w:p>
    <w:p w:rsidR="00692ACA" w:rsidRDefault="00572A78" w:rsidP="004678A6">
      <w:pPr>
        <w:pStyle w:val="Bezmezer"/>
      </w:pPr>
      <w:r>
        <w:t>S</w:t>
      </w:r>
      <w:r w:rsidR="00692ACA">
        <w:t>tavy</w:t>
      </w:r>
      <w:r>
        <w:t xml:space="preserve"> všech vstupů, výstupů a chodu </w:t>
      </w:r>
      <w:proofErr w:type="gramStart"/>
      <w:r>
        <w:t>mikroprocesoru  jsou</w:t>
      </w:r>
      <w:proofErr w:type="gramEnd"/>
      <w:r>
        <w:t xml:space="preserve"> signalizovány LED diodami,na displeji lze odečíst polohu výtahu,navolené patro,chybová hlášení.</w:t>
      </w:r>
    </w:p>
    <w:p w:rsidR="00572A78" w:rsidRDefault="00572A78" w:rsidP="004678A6">
      <w:pPr>
        <w:pStyle w:val="Bezmezer"/>
      </w:pPr>
      <w:r>
        <w:t>Všechny vstupy a výstupy jsou samostatně jištěny tavnými pojistkami na řídící desce.</w:t>
      </w:r>
    </w:p>
    <w:p w:rsidR="00572A78" w:rsidRDefault="00572A78" w:rsidP="004678A6">
      <w:pPr>
        <w:pStyle w:val="Bezmezer"/>
      </w:pPr>
      <w:r>
        <w:t>Ovládací relé stykačů jsou osazena v paticích,</w:t>
      </w:r>
      <w:r w:rsidR="004F4349">
        <w:t xml:space="preserve"> </w:t>
      </w:r>
      <w:r>
        <w:t>pro jejich snadnou výměnu v případě poškození.</w:t>
      </w:r>
    </w:p>
    <w:p w:rsidR="00572A78" w:rsidRDefault="00572A78" w:rsidP="004678A6">
      <w:pPr>
        <w:pStyle w:val="Bezmezer"/>
      </w:pPr>
      <w:r>
        <w:t>Pomocí připojeného PC lze monitorovat a ovládat chod systému</w:t>
      </w:r>
      <w:r w:rsidR="00F5336A">
        <w:t>.</w:t>
      </w:r>
    </w:p>
    <w:p w:rsidR="00F5336A" w:rsidRDefault="00F5336A" w:rsidP="004678A6">
      <w:pPr>
        <w:pStyle w:val="Bezmezer"/>
      </w:pPr>
      <w:r>
        <w:t>Reset chyb je možné provádět pomocí tlačítka na řídící desce, nebo pomocí externí</w:t>
      </w:r>
      <w:r w:rsidR="004F4349">
        <w:t>h</w:t>
      </w:r>
      <w:r>
        <w:t>o tlačítka, připojeného do odpovídajících svorek.</w:t>
      </w:r>
    </w:p>
    <w:p w:rsidR="004678A6" w:rsidRDefault="004678A6" w:rsidP="004678A6">
      <w:pPr>
        <w:pStyle w:val="Bezmezer"/>
      </w:pPr>
    </w:p>
    <w:p w:rsidR="00EA41B0" w:rsidRDefault="00EA41B0">
      <w:r>
        <w:t>Rozložení svorek a signalizačních LED</w:t>
      </w:r>
    </w:p>
    <w:p w:rsidR="00F5336A" w:rsidRDefault="00EA41B0">
      <w:r>
        <w:object w:dxaOrig="5468" w:dyaOrig="41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65pt;height:228.35pt" o:ole="">
            <v:imagedata r:id="rId5" o:title=""/>
          </v:shape>
          <o:OLEObject Type="Embed" ProgID="CorelDRAW.Graphic.12" ShapeID="_x0000_i1025" DrawAspect="Content" ObjectID="_1499861522" r:id="rId6"/>
        </w:object>
      </w:r>
    </w:p>
    <w:p w:rsidR="004678A6" w:rsidRDefault="004678A6"/>
    <w:p w:rsidR="004678A6" w:rsidRDefault="004678A6"/>
    <w:p w:rsidR="004678A6" w:rsidRDefault="004678A6"/>
    <w:p w:rsidR="004678A6" w:rsidRDefault="004678A6"/>
    <w:p w:rsidR="004678A6" w:rsidRDefault="004678A6"/>
    <w:p w:rsidR="004678A6" w:rsidRDefault="004678A6"/>
    <w:p w:rsidR="004678A6" w:rsidRDefault="004678A6" w:rsidP="004678A6">
      <w:r>
        <w:lastRenderedPageBreak/>
        <w:t>Ukázka ovládacího programu:</w:t>
      </w:r>
    </w:p>
    <w:p w:rsidR="004678A6" w:rsidRDefault="004678A6"/>
    <w:p w:rsidR="004F4349" w:rsidRDefault="00EA41B0">
      <w:r>
        <w:object w:dxaOrig="8418" w:dyaOrig="6127">
          <v:shape id="_x0000_i1026" type="#_x0000_t75" style="width:377.75pt;height:274.55pt" o:ole="">
            <v:imagedata r:id="rId7" o:title=""/>
          </v:shape>
          <o:OLEObject Type="Embed" ProgID="CorelDRAW.Graphic.12" ShapeID="_x0000_i1026" DrawAspect="Content" ObjectID="_1499861523" r:id="rId8"/>
        </w:object>
      </w:r>
    </w:p>
    <w:p w:rsidR="004F4349" w:rsidRDefault="0042702F">
      <w:r>
        <w:t>Nastavení systému</w:t>
      </w:r>
    </w:p>
    <w:p w:rsidR="0042702F" w:rsidRDefault="00EA41B0">
      <w:r>
        <w:object w:dxaOrig="7951" w:dyaOrig="5709">
          <v:shape id="_x0000_i1027" type="#_x0000_t75" style="width:377.75pt;height:271.35pt" o:ole="">
            <v:imagedata r:id="rId9" o:title=""/>
          </v:shape>
          <o:OLEObject Type="Embed" ProgID="CorelDRAW.Graphic.12" ShapeID="_x0000_i1027" DrawAspect="Content" ObjectID="_1499861524" r:id="rId10"/>
        </w:object>
      </w:r>
    </w:p>
    <w:p w:rsidR="00446C0A" w:rsidRDefault="00446C0A" w:rsidP="004678A6">
      <w:pPr>
        <w:pStyle w:val="Bezmezer"/>
      </w:pPr>
    </w:p>
    <w:p w:rsidR="00446C0A" w:rsidRDefault="00446C0A" w:rsidP="004678A6">
      <w:pPr>
        <w:pStyle w:val="Bezmezer"/>
      </w:pPr>
    </w:p>
    <w:p w:rsidR="00446C0A" w:rsidRDefault="00446C0A" w:rsidP="004678A6">
      <w:pPr>
        <w:pStyle w:val="Bezmezer"/>
      </w:pPr>
    </w:p>
    <w:p w:rsidR="00446C0A" w:rsidRDefault="00446C0A" w:rsidP="004678A6">
      <w:pPr>
        <w:pStyle w:val="Bezmezer"/>
      </w:pPr>
    </w:p>
    <w:p w:rsidR="00EA41B0" w:rsidRDefault="0077710B" w:rsidP="004678A6">
      <w:pPr>
        <w:pStyle w:val="Bezmezer"/>
      </w:pPr>
      <w:r>
        <w:lastRenderedPageBreak/>
        <w:t>Příklad údajů zobrazovaných na displeji řídící desky:</w:t>
      </w:r>
    </w:p>
    <w:p w:rsidR="004678A6" w:rsidRDefault="004678A6" w:rsidP="004678A6">
      <w:pPr>
        <w:pStyle w:val="Bezmezer"/>
      </w:pPr>
    </w:p>
    <w:p w:rsidR="00B15ED8" w:rsidRDefault="0077710B" w:rsidP="004678A6">
      <w:pPr>
        <w:pStyle w:val="Bezmezer"/>
      </w:pPr>
      <w:r>
        <w:t>po zapnutí</w:t>
      </w:r>
      <w:r w:rsidR="00B15ED8">
        <w:t xml:space="preserve"> zobrazí nápis START a verzi soft. Dále aktuální stav např. v první stanici</w:t>
      </w:r>
    </w:p>
    <w:p w:rsidR="0077710B" w:rsidRDefault="00B15ED8" w:rsidP="004678A6">
      <w:pPr>
        <w:pStyle w:val="Bezmezer"/>
        <w:rPr>
          <w:b/>
          <w:i/>
        </w:rPr>
      </w:pPr>
      <w:r w:rsidRPr="004678A6">
        <w:rPr>
          <w:b/>
          <w:i/>
        </w:rPr>
        <w:t xml:space="preserve">ZASTAVENO PO </w:t>
      </w:r>
      <w:proofErr w:type="gramStart"/>
      <w:r w:rsidRPr="004678A6">
        <w:rPr>
          <w:b/>
          <w:i/>
        </w:rPr>
        <w:t xml:space="preserve">STARTU  1   </w:t>
      </w:r>
      <w:proofErr w:type="spellStart"/>
      <w:r w:rsidRPr="004678A6">
        <w:rPr>
          <w:b/>
          <w:i/>
        </w:rPr>
        <w:t>1</w:t>
      </w:r>
      <w:proofErr w:type="spellEnd"/>
      <w:proofErr w:type="gramEnd"/>
    </w:p>
    <w:p w:rsidR="00446C0A" w:rsidRPr="004678A6" w:rsidRDefault="00446C0A" w:rsidP="004678A6">
      <w:pPr>
        <w:pStyle w:val="Bezmezer"/>
        <w:rPr>
          <w:b/>
          <w:i/>
        </w:rPr>
      </w:pPr>
    </w:p>
    <w:p w:rsidR="00B15ED8" w:rsidRDefault="00B15ED8" w:rsidP="004678A6">
      <w:pPr>
        <w:pStyle w:val="Bezmezer"/>
      </w:pPr>
      <w:r>
        <w:t xml:space="preserve">po volbě druhého patra </w:t>
      </w:r>
      <w:proofErr w:type="gramStart"/>
      <w:r>
        <w:t>zobrazí odkud</w:t>
      </w:r>
      <w:proofErr w:type="gramEnd"/>
      <w:r>
        <w:t xml:space="preserve"> </w:t>
      </w:r>
      <w:r w:rsidR="00DC03C6">
        <w:t>pojede,</w:t>
      </w:r>
      <w:r>
        <w:t xml:space="preserve"> kam </w:t>
      </w:r>
      <w:r w:rsidR="00DC03C6">
        <w:t>pojede,směr jízdy a patro,kde stojí</w:t>
      </w:r>
    </w:p>
    <w:p w:rsidR="00B15ED8" w:rsidRDefault="00B15ED8" w:rsidP="004678A6">
      <w:pPr>
        <w:pStyle w:val="Bezmezer"/>
        <w:rPr>
          <w:b/>
          <w:i/>
        </w:rPr>
      </w:pPr>
      <w:r w:rsidRPr="004678A6">
        <w:rPr>
          <w:b/>
          <w:i/>
        </w:rPr>
        <w:t>JÍZDA NAHORU 1-2   1</w:t>
      </w:r>
    </w:p>
    <w:p w:rsidR="00446C0A" w:rsidRPr="004678A6" w:rsidRDefault="00446C0A" w:rsidP="004678A6">
      <w:pPr>
        <w:pStyle w:val="Bezmezer"/>
        <w:rPr>
          <w:b/>
          <w:i/>
        </w:rPr>
      </w:pPr>
    </w:p>
    <w:p w:rsidR="00B15ED8" w:rsidRDefault="00B15ED8" w:rsidP="004678A6">
      <w:pPr>
        <w:pStyle w:val="Bezmezer"/>
      </w:pPr>
      <w:r>
        <w:t>po opuštění stanice</w:t>
      </w:r>
    </w:p>
    <w:p w:rsidR="00DC03C6" w:rsidRDefault="00B15ED8" w:rsidP="004678A6">
      <w:pPr>
        <w:pStyle w:val="Bezmezer"/>
        <w:rPr>
          <w:b/>
          <w:i/>
        </w:rPr>
      </w:pPr>
      <w:r w:rsidRPr="004678A6">
        <w:rPr>
          <w:b/>
          <w:i/>
        </w:rPr>
        <w:t xml:space="preserve">JÍZDA NAHORU 1-2 </w:t>
      </w:r>
    </w:p>
    <w:p w:rsidR="00446C0A" w:rsidRPr="004678A6" w:rsidRDefault="00446C0A" w:rsidP="004678A6">
      <w:pPr>
        <w:pStyle w:val="Bezmezer"/>
        <w:rPr>
          <w:b/>
          <w:i/>
        </w:rPr>
      </w:pPr>
    </w:p>
    <w:p w:rsidR="00DC03C6" w:rsidRDefault="00DC03C6" w:rsidP="004678A6">
      <w:pPr>
        <w:pStyle w:val="Bezmezer"/>
      </w:pPr>
      <w:r>
        <w:t>po dojezdu navoleného patra zobrazí stav a polohu</w:t>
      </w:r>
    </w:p>
    <w:p w:rsidR="00DC03C6" w:rsidRDefault="00DC03C6" w:rsidP="004678A6">
      <w:pPr>
        <w:pStyle w:val="Bezmezer"/>
        <w:rPr>
          <w:b/>
          <w:i/>
        </w:rPr>
      </w:pPr>
      <w:r w:rsidRPr="004678A6">
        <w:rPr>
          <w:b/>
          <w:i/>
        </w:rPr>
        <w:t>ZASTAVENO Z </w:t>
      </w:r>
      <w:proofErr w:type="gramStart"/>
      <w:r w:rsidRPr="004678A6">
        <w:rPr>
          <w:b/>
          <w:i/>
        </w:rPr>
        <w:t xml:space="preserve">NAHORU  2    </w:t>
      </w:r>
      <w:proofErr w:type="spellStart"/>
      <w:r w:rsidRPr="004678A6">
        <w:rPr>
          <w:b/>
          <w:i/>
        </w:rPr>
        <w:t>2</w:t>
      </w:r>
      <w:proofErr w:type="spellEnd"/>
      <w:proofErr w:type="gramEnd"/>
    </w:p>
    <w:p w:rsidR="00446C0A" w:rsidRPr="004678A6" w:rsidRDefault="00446C0A" w:rsidP="004678A6">
      <w:pPr>
        <w:pStyle w:val="Bezmezer"/>
        <w:rPr>
          <w:b/>
          <w:i/>
        </w:rPr>
      </w:pPr>
    </w:p>
    <w:p w:rsidR="003F48CB" w:rsidRDefault="00381880" w:rsidP="004678A6">
      <w:pPr>
        <w:pStyle w:val="Bezmezer"/>
      </w:pPr>
      <w:proofErr w:type="gramStart"/>
      <w:r>
        <w:t>rozpojení  1. BO</w:t>
      </w:r>
      <w:proofErr w:type="gramEnd"/>
      <w:r>
        <w:t xml:space="preserve"> v první stanici-zobrazí stav a polohu výtahu</w:t>
      </w:r>
    </w:p>
    <w:p w:rsidR="00DC03C6" w:rsidRDefault="00381880" w:rsidP="004678A6">
      <w:pPr>
        <w:pStyle w:val="Bezmezer"/>
        <w:rPr>
          <w:b/>
          <w:i/>
        </w:rPr>
      </w:pPr>
      <w:r w:rsidRPr="004678A6">
        <w:rPr>
          <w:b/>
          <w:i/>
        </w:rPr>
        <w:t xml:space="preserve">ROZPOJENÍ ZAB 1           </w:t>
      </w:r>
      <w:proofErr w:type="spellStart"/>
      <w:r w:rsidRPr="004678A6">
        <w:rPr>
          <w:b/>
          <w:i/>
        </w:rPr>
        <w:t>1</w:t>
      </w:r>
      <w:proofErr w:type="spellEnd"/>
      <w:r w:rsidRPr="004678A6">
        <w:rPr>
          <w:b/>
          <w:i/>
        </w:rPr>
        <w:t xml:space="preserve">    </w:t>
      </w:r>
      <w:proofErr w:type="spellStart"/>
      <w:r w:rsidRPr="004678A6">
        <w:rPr>
          <w:b/>
          <w:i/>
        </w:rPr>
        <w:t>1</w:t>
      </w:r>
      <w:proofErr w:type="spellEnd"/>
    </w:p>
    <w:p w:rsidR="00446C0A" w:rsidRPr="004678A6" w:rsidRDefault="00446C0A" w:rsidP="004678A6">
      <w:pPr>
        <w:pStyle w:val="Bezmezer"/>
        <w:rPr>
          <w:b/>
          <w:i/>
        </w:rPr>
      </w:pPr>
    </w:p>
    <w:p w:rsidR="003F48CB" w:rsidRDefault="003F48CB" w:rsidP="004678A6">
      <w:pPr>
        <w:pStyle w:val="Bezmezer"/>
      </w:pPr>
      <w:r>
        <w:t>po rozpojení je nutné resetovat systém</w:t>
      </w:r>
    </w:p>
    <w:p w:rsidR="003F48CB" w:rsidRDefault="003F48CB" w:rsidP="004678A6">
      <w:pPr>
        <w:pStyle w:val="Bezmezer"/>
      </w:pPr>
      <w:proofErr w:type="gramStart"/>
      <w:r>
        <w:t>rozpojení 4.BO</w:t>
      </w:r>
      <w:proofErr w:type="gramEnd"/>
      <w:r>
        <w:t xml:space="preserve"> za jízdy z 1. do 2. patra,po propojení dokončí jízdu</w:t>
      </w:r>
    </w:p>
    <w:p w:rsidR="003F48CB" w:rsidRDefault="003F48CB" w:rsidP="004678A6">
      <w:pPr>
        <w:pStyle w:val="Bezmezer"/>
        <w:rPr>
          <w:b/>
          <w:i/>
        </w:rPr>
      </w:pPr>
      <w:r w:rsidRPr="004678A6">
        <w:rPr>
          <w:b/>
          <w:i/>
        </w:rPr>
        <w:t>ZAB 4      1-2</w:t>
      </w:r>
    </w:p>
    <w:p w:rsidR="00446C0A" w:rsidRPr="004678A6" w:rsidRDefault="00446C0A" w:rsidP="004678A6">
      <w:pPr>
        <w:pStyle w:val="Bezmezer"/>
        <w:rPr>
          <w:b/>
          <w:i/>
        </w:rPr>
      </w:pPr>
    </w:p>
    <w:p w:rsidR="003F48CB" w:rsidRDefault="003F48CB" w:rsidP="004678A6">
      <w:pPr>
        <w:pStyle w:val="Bezmezer"/>
      </w:pPr>
      <w:r>
        <w:t xml:space="preserve">rozpojení 2. BO za jízdy z 2. do 1. </w:t>
      </w:r>
      <w:proofErr w:type="gramStart"/>
      <w:r>
        <w:t>patra,po</w:t>
      </w:r>
      <w:proofErr w:type="gramEnd"/>
      <w:r>
        <w:t xml:space="preserve"> spojení nutno znovu navolit</w:t>
      </w:r>
    </w:p>
    <w:p w:rsidR="003F48CB" w:rsidRDefault="003F48CB" w:rsidP="004678A6">
      <w:pPr>
        <w:pStyle w:val="Bezmezer"/>
        <w:rPr>
          <w:b/>
          <w:i/>
        </w:rPr>
      </w:pPr>
      <w:r w:rsidRPr="004678A6">
        <w:rPr>
          <w:b/>
          <w:i/>
        </w:rPr>
        <w:t xml:space="preserve">ROZPOJENÍ </w:t>
      </w:r>
      <w:proofErr w:type="gramStart"/>
      <w:r w:rsidRPr="004678A6">
        <w:rPr>
          <w:b/>
          <w:i/>
        </w:rPr>
        <w:t>ZAB 2     ASI</w:t>
      </w:r>
      <w:proofErr w:type="gramEnd"/>
      <w:r w:rsidRPr="004678A6">
        <w:rPr>
          <w:b/>
          <w:i/>
        </w:rPr>
        <w:t xml:space="preserve"> STOP   2-1</w:t>
      </w:r>
    </w:p>
    <w:p w:rsidR="00446C0A" w:rsidRPr="004678A6" w:rsidRDefault="00446C0A" w:rsidP="004678A6">
      <w:pPr>
        <w:pStyle w:val="Bezmezer"/>
        <w:rPr>
          <w:b/>
          <w:i/>
        </w:rPr>
      </w:pPr>
    </w:p>
    <w:p w:rsidR="003F48CB" w:rsidRDefault="003F48CB" w:rsidP="004678A6">
      <w:pPr>
        <w:pStyle w:val="Bezmezer"/>
      </w:pPr>
      <w:r>
        <w:t>při zapnutí mimo patro</w:t>
      </w:r>
    </w:p>
    <w:p w:rsidR="003F48CB" w:rsidRDefault="003F48CB" w:rsidP="004678A6">
      <w:pPr>
        <w:pStyle w:val="Bezmezer"/>
        <w:rPr>
          <w:b/>
          <w:i/>
        </w:rPr>
      </w:pPr>
      <w:r w:rsidRPr="004678A6">
        <w:rPr>
          <w:b/>
          <w:i/>
        </w:rPr>
        <w:t>SROVNÁVACÍ JÍZDA PO STARTU</w:t>
      </w:r>
    </w:p>
    <w:p w:rsidR="00446C0A" w:rsidRPr="004678A6" w:rsidRDefault="00446C0A" w:rsidP="004678A6">
      <w:pPr>
        <w:pStyle w:val="Bezmezer"/>
        <w:rPr>
          <w:b/>
          <w:i/>
        </w:rPr>
      </w:pPr>
    </w:p>
    <w:p w:rsidR="003F48CB" w:rsidRDefault="003F48CB" w:rsidP="004678A6">
      <w:pPr>
        <w:pStyle w:val="Bezmezer"/>
      </w:pPr>
      <w:r>
        <w:t xml:space="preserve">srovnávací jízda </w:t>
      </w:r>
      <w:r w:rsidR="00304024">
        <w:t xml:space="preserve">vždy </w:t>
      </w:r>
      <w:r>
        <w:t>probíhá do nejbližší stanice směrem dolů</w:t>
      </w:r>
      <w:r w:rsidR="00304024">
        <w:t>, po resetu chyby mimo stanici</w:t>
      </w:r>
    </w:p>
    <w:p w:rsidR="00DC03C6" w:rsidRDefault="00304024" w:rsidP="004678A6">
      <w:pPr>
        <w:pStyle w:val="Bezmezer"/>
        <w:rPr>
          <w:b/>
          <w:i/>
        </w:rPr>
      </w:pPr>
      <w:r w:rsidRPr="004678A6">
        <w:rPr>
          <w:b/>
          <w:i/>
        </w:rPr>
        <w:t>SROVNÁVACÍ JÍZDA PO CHYBĚ</w:t>
      </w:r>
    </w:p>
    <w:p w:rsidR="00446C0A" w:rsidRPr="004678A6" w:rsidRDefault="00446C0A" w:rsidP="004678A6">
      <w:pPr>
        <w:pStyle w:val="Bezmezer"/>
        <w:rPr>
          <w:b/>
          <w:i/>
        </w:rPr>
      </w:pPr>
    </w:p>
    <w:p w:rsidR="00AD0824" w:rsidRDefault="00AD0824" w:rsidP="004678A6">
      <w:pPr>
        <w:pStyle w:val="Bezmezer"/>
      </w:pPr>
      <w:r>
        <w:t>překročení doby jízdy</w:t>
      </w:r>
    </w:p>
    <w:p w:rsidR="00446C0A" w:rsidRPr="004678A6" w:rsidRDefault="001B63B3" w:rsidP="004678A6">
      <w:pPr>
        <w:pStyle w:val="Bezmezer"/>
        <w:rPr>
          <w:b/>
          <w:i/>
        </w:rPr>
      </w:pPr>
      <w:r w:rsidRPr="004678A6">
        <w:rPr>
          <w:b/>
          <w:i/>
        </w:rPr>
        <w:t>PŘEKROČEN ČAS JÍZDY    1-2   0</w:t>
      </w:r>
    </w:p>
    <w:p w:rsidR="001B63B3" w:rsidRDefault="001B63B3" w:rsidP="004678A6">
      <w:pPr>
        <w:pStyle w:val="Bezmezer"/>
      </w:pPr>
      <w:r>
        <w:t>Po resetu chyby a volbě provede výtah srovnávací</w:t>
      </w:r>
      <w:r w:rsidR="00E2318C">
        <w:t xml:space="preserve"> jízdu do nejbližší stanice směrem dolů.</w:t>
      </w:r>
    </w:p>
    <w:p w:rsidR="00446C0A" w:rsidRDefault="00446C0A" w:rsidP="004678A6">
      <w:pPr>
        <w:pStyle w:val="Bezmezer"/>
      </w:pPr>
    </w:p>
    <w:p w:rsidR="00DC03C6" w:rsidRDefault="00DC03C6" w:rsidP="004678A6">
      <w:pPr>
        <w:pStyle w:val="Bezmezer"/>
      </w:pPr>
      <w:r>
        <w:t>Řízení kontroluje snímače – vynechání - chyba najetí na neočekávaný snímač, slepení při odjezdu</w:t>
      </w:r>
    </w:p>
    <w:p w:rsidR="004678A6" w:rsidRDefault="00DC03C6" w:rsidP="004678A6">
      <w:pPr>
        <w:pStyle w:val="Bezmezer"/>
      </w:pPr>
      <w:r>
        <w:t>-překročení doby odjezdu.</w:t>
      </w:r>
      <w:r w:rsidR="00304024">
        <w:t xml:space="preserve"> </w:t>
      </w:r>
    </w:p>
    <w:p w:rsidR="00446C0A" w:rsidRDefault="00446C0A" w:rsidP="004678A6">
      <w:pPr>
        <w:pStyle w:val="Bezmezer"/>
      </w:pPr>
    </w:p>
    <w:p w:rsidR="00DC03C6" w:rsidRDefault="00304024" w:rsidP="004678A6">
      <w:pPr>
        <w:pStyle w:val="Bezmezer"/>
      </w:pPr>
      <w:r>
        <w:t>Slepení kontaktů stykačů</w:t>
      </w:r>
      <w:r w:rsidR="00DC03C6">
        <w:t xml:space="preserve"> </w:t>
      </w:r>
      <w:r>
        <w:t>– neumožní další jízdu,</w:t>
      </w:r>
      <w:r w:rsidR="004678A6">
        <w:t xml:space="preserve"> displej zobrazí</w:t>
      </w:r>
      <w:r>
        <w:t xml:space="preserve"> požadovanou jízdu a aktuální polohu</w:t>
      </w:r>
    </w:p>
    <w:p w:rsidR="00304024" w:rsidRPr="004678A6" w:rsidRDefault="00304024" w:rsidP="004678A6">
      <w:pPr>
        <w:pStyle w:val="Bezmezer"/>
        <w:rPr>
          <w:b/>
          <w:i/>
        </w:rPr>
      </w:pPr>
      <w:r w:rsidRPr="004678A6">
        <w:rPr>
          <w:b/>
          <w:i/>
        </w:rPr>
        <w:t>SLEPENÍ STYKAČE   1-2    1</w:t>
      </w:r>
    </w:p>
    <w:p w:rsidR="00304024" w:rsidRDefault="00304024" w:rsidP="004678A6">
      <w:pPr>
        <w:pStyle w:val="Bezmezer"/>
      </w:pPr>
      <w:r>
        <w:t>po opravě stykačů je nutné systém resetovat</w:t>
      </w:r>
      <w:r w:rsidR="00323FD0">
        <w:t xml:space="preserve"> (systém si pamatuje chyby i po výpadku napájení).</w:t>
      </w:r>
    </w:p>
    <w:p w:rsidR="00B15ED8" w:rsidRDefault="00B15ED8" w:rsidP="00B15ED8">
      <w:r>
        <w:t xml:space="preserve">  </w:t>
      </w:r>
    </w:p>
    <w:p w:rsidR="00B15ED8" w:rsidRDefault="00B15ED8"/>
    <w:p w:rsidR="00B15ED8" w:rsidRDefault="00B15ED8"/>
    <w:sectPr w:rsidR="00B15ED8" w:rsidSect="00811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04A0"/>
    <w:multiLevelType w:val="hybridMultilevel"/>
    <w:tmpl w:val="279E3F62"/>
    <w:lvl w:ilvl="0" w:tplc="9648D9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D6938"/>
    <w:multiLevelType w:val="hybridMultilevel"/>
    <w:tmpl w:val="C4F69608"/>
    <w:lvl w:ilvl="0" w:tplc="80108D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3E22D0"/>
    <w:rsid w:val="00165D29"/>
    <w:rsid w:val="001B63B3"/>
    <w:rsid w:val="002C628A"/>
    <w:rsid w:val="00304024"/>
    <w:rsid w:val="00323FD0"/>
    <w:rsid w:val="00381880"/>
    <w:rsid w:val="003E22D0"/>
    <w:rsid w:val="003F48CB"/>
    <w:rsid w:val="0042702F"/>
    <w:rsid w:val="00446C0A"/>
    <w:rsid w:val="004678A6"/>
    <w:rsid w:val="004F4349"/>
    <w:rsid w:val="00572A78"/>
    <w:rsid w:val="00692ACA"/>
    <w:rsid w:val="0077710B"/>
    <w:rsid w:val="00811F7B"/>
    <w:rsid w:val="00912749"/>
    <w:rsid w:val="00AD0824"/>
    <w:rsid w:val="00B15ED8"/>
    <w:rsid w:val="00D70C71"/>
    <w:rsid w:val="00DC03C6"/>
    <w:rsid w:val="00E2318C"/>
    <w:rsid w:val="00EA41B0"/>
    <w:rsid w:val="00F53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1F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710B"/>
    <w:pPr>
      <w:ind w:left="720"/>
      <w:contextualSpacing/>
    </w:pPr>
  </w:style>
  <w:style w:type="paragraph" w:styleId="Bezmezer">
    <w:name w:val="No Spacing"/>
    <w:uiPriority w:val="1"/>
    <w:qFormat/>
    <w:rsid w:val="004678A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409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Ovladače</dc:creator>
  <cp:lastModifiedBy>Ovladače</cp:lastModifiedBy>
  <cp:revision>11</cp:revision>
  <dcterms:created xsi:type="dcterms:W3CDTF">2015-01-26T15:06:00Z</dcterms:created>
  <dcterms:modified xsi:type="dcterms:W3CDTF">2015-07-31T13:26:00Z</dcterms:modified>
</cp:coreProperties>
</file>